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979E" w14:textId="77777777" w:rsidR="00E50F5B" w:rsidRPr="00337879" w:rsidRDefault="00E50F5B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</w:pP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араби</w:t>
      </w:r>
      <w:r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атындағы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азақ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лттық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 w:rsidRPr="00337879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  <w:t>ниверситеті</w:t>
      </w:r>
    </w:p>
    <w:p w14:paraId="20CE4312" w14:textId="77777777" w:rsidR="00E50F5B" w:rsidRPr="00337879" w:rsidRDefault="00E50F5B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 w:rsidRPr="00337879"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</w:p>
    <w:p w14:paraId="23EFC5A2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07DA541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F397A71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B1B13FF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68DAFA65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3C4EFF3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5360F67" w14:textId="77777777" w:rsidR="00E50F5B" w:rsidRPr="00337879" w:rsidRDefault="00E50F5B" w:rsidP="00E50F5B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25F998E5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36B3EB0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450DA4C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CD39942" w14:textId="77777777" w:rsidR="00E50F5B" w:rsidRDefault="00E50F5B" w:rsidP="00E50F5B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CAB585C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469A408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3C67BE2" w14:textId="77777777" w:rsidR="00E50F5B" w:rsidRPr="00337879" w:rsidRDefault="00E50F5B" w:rsidP="00676A97">
      <w:pPr>
        <w:widowControl w:val="0"/>
        <w:spacing w:after="0" w:line="240" w:lineRule="auto"/>
        <w:ind w:left="142" w:right="1673"/>
        <w:jc w:val="center"/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</w:p>
    <w:p w14:paraId="5BA343A2" w14:textId="30FC2D4F" w:rsidR="00E50F5B" w:rsidRPr="00337879" w:rsidRDefault="00E359C8" w:rsidP="00676A9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5B1448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Pr="005B1448">
        <w:rPr>
          <w:rFonts w:ascii="Times New Roman" w:hAnsi="Times New Roman" w:cs="Times New Roman"/>
          <w:sz w:val="24"/>
          <w:szCs w:val="24"/>
          <w:lang w:val="kk-KZ"/>
        </w:rPr>
        <w:t>Жергілікті басқарудың шетелдік моделдері</w:t>
      </w:r>
      <w:r w:rsidR="00676A97">
        <w:rPr>
          <w:rFonts w:ascii="Times New Roman" w:hAnsi="Times New Roman" w:cs="Times New Roman"/>
          <w:sz w:val="24"/>
          <w:szCs w:val="24"/>
          <w:lang w:val="kk-KZ"/>
        </w:rPr>
        <w:t>"</w:t>
      </w:r>
      <w:r w:rsidRPr="00E359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76A97">
        <w:rPr>
          <w:rFonts w:ascii="Times New Roman" w:hAnsi="Times New Roman" w:cs="Times New Roman"/>
          <w:sz w:val="24"/>
          <w:szCs w:val="24"/>
          <w:lang w:val="kk-KZ"/>
        </w:rPr>
        <w:t>пәні</w:t>
      </w:r>
    </w:p>
    <w:p w14:paraId="072E4A3C" w14:textId="77777777" w:rsidR="00E359C8" w:rsidRPr="002A2FC4" w:rsidRDefault="00E359C8" w:rsidP="00676A97">
      <w:pPr>
        <w:widowControl w:val="0"/>
        <w:spacing w:after="0" w:line="240" w:lineRule="auto"/>
        <w:ind w:right="167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ZhMMU 6309</w:t>
      </w:r>
    </w:p>
    <w:p w14:paraId="469473DC" w14:textId="5DC54A57" w:rsidR="00E50F5B" w:rsidRPr="00337879" w:rsidRDefault="008462A2" w:rsidP="00676A97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7М01104</w:t>
      </w:r>
      <w:r w:rsidR="00E50F5B"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-</w:t>
      </w:r>
      <w:r w:rsidR="00E50F5B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Мемлекеттік және жергілікті басқару</w:t>
      </w:r>
      <w:r w:rsid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 мамандығы</w:t>
      </w:r>
    </w:p>
    <w:p w14:paraId="482D9F0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93BB7A7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30133CC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02CE07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AB25E4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4D989AD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8837EA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79E871D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7B2311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A11F2C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D9AC72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5D80D39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C80118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82E6A3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7ADED70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67ACEA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055FAE4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D86AEBB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2EA14B9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929E06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69308D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1C7F5A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F26F82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50BDC9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31B866B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2009BB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C62F4C7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B5557B3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124CF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D1F588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69400BF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6ED60B9" w14:textId="77777777" w:rsidR="00E50F5B" w:rsidRPr="00676A97" w:rsidRDefault="00E50F5B" w:rsidP="00E50F5B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BA48209" w14:textId="77777777" w:rsidR="00E50F5B" w:rsidRPr="00676A97" w:rsidRDefault="00E50F5B" w:rsidP="00E50F5B">
      <w:pPr>
        <w:widowControl w:val="0"/>
        <w:spacing w:after="0"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50F5B" w:rsidRPr="00676A97" w:rsidSect="00337879">
          <w:pgSz w:w="11906" w:h="16838"/>
          <w:pgMar w:top="1129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07238C68" w14:textId="77777777" w:rsidR="00E50F5B" w:rsidRPr="00676A97" w:rsidRDefault="00E50F5B" w:rsidP="00E50F5B">
      <w:pPr>
        <w:spacing w:after="19" w:line="120" w:lineRule="exact"/>
        <w:rPr>
          <w:rFonts w:ascii="Calibri" w:eastAsia="Calibri" w:hAnsi="Calibri" w:cs="Calibri"/>
          <w:sz w:val="12"/>
          <w:szCs w:val="12"/>
          <w:lang w:val="kk-KZ"/>
        </w:rPr>
      </w:pPr>
    </w:p>
    <w:p w14:paraId="79CE234E" w14:textId="77777777" w:rsidR="00E50F5B" w:rsidRPr="00676A97" w:rsidRDefault="00E50F5B" w:rsidP="00E50F5B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ұ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у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val="kk-KZ"/>
        </w:rPr>
        <w:t>ш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: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э.ғ.д.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val="kk-KZ"/>
        </w:rPr>
        <w:t>б</w:t>
      </w:r>
      <w:r w:rsidRPr="00676A97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и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val="kk-KZ"/>
        </w:rPr>
        <w:t>в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О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.А. </w:t>
      </w:r>
      <w:r w:rsidRPr="00676A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к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афед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</w:p>
    <w:p w14:paraId="742D6A02" w14:textId="77777777" w:rsidR="00E50F5B" w:rsidRPr="00676A97" w:rsidRDefault="00E50F5B" w:rsidP="00E50F5B">
      <w:pPr>
        <w:widowControl w:val="0"/>
        <w:spacing w:before="5" w:after="0" w:line="237" w:lineRule="auto"/>
        <w:ind w:left="6147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проф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оры</w:t>
      </w:r>
    </w:p>
    <w:p w14:paraId="0D48C68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BF560B1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F8B47DB" w14:textId="77777777" w:rsidR="00E50F5B" w:rsidRPr="00676A97" w:rsidRDefault="00E50F5B" w:rsidP="00E50F5B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D50896E" w14:textId="1F037A73" w:rsidR="00E50F5B" w:rsidRPr="00676A97" w:rsidRDefault="00E359C8" w:rsidP="00676A97">
      <w:pPr>
        <w:widowControl w:val="0"/>
        <w:spacing w:after="0" w:line="240" w:lineRule="auto"/>
        <w:ind w:right="167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5B1448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Pr="005B1448">
        <w:rPr>
          <w:rFonts w:ascii="Times New Roman" w:hAnsi="Times New Roman" w:cs="Times New Roman"/>
          <w:sz w:val="24"/>
          <w:szCs w:val="24"/>
          <w:lang w:val="kk-KZ"/>
        </w:rPr>
        <w:t>Жергілікті басқарудың шетелдік моделдері</w:t>
      </w:r>
      <w:r>
        <w:rPr>
          <w:rFonts w:ascii="Times New Roman" w:hAnsi="Times New Roman" w:cs="Times New Roman"/>
          <w:sz w:val="24"/>
          <w:szCs w:val="24"/>
          <w:lang w:val="kk-KZ"/>
        </w:rPr>
        <w:t>"</w:t>
      </w:r>
      <w:r w:rsidRPr="00E359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пәні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бой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оры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нд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их</w:t>
      </w:r>
      <w:r w:rsidR="00E50F5B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ү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ргі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>з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 бағда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 ә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ік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ыс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к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афедра 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ып,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лды</w:t>
      </w:r>
    </w:p>
    <w:p w14:paraId="05B517E2" w14:textId="77777777" w:rsidR="00E50F5B" w:rsidRPr="00676A97" w:rsidRDefault="00E50F5B" w:rsidP="00E50F5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F61E131" w14:textId="77777777" w:rsidR="00E50F5B" w:rsidRPr="00676A97" w:rsidRDefault="00E50F5B" w:rsidP="00E50F5B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50F5B" w:rsidRPr="00676A97">
          <w:pgSz w:w="11906" w:h="16838"/>
          <w:pgMar w:top="1134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   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676A97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.,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№</w:t>
      </w:r>
    </w:p>
    <w:p w14:paraId="3908CF19" w14:textId="77777777" w:rsidR="00E50F5B" w:rsidRPr="00337879" w:rsidRDefault="00E50F5B" w:rsidP="00E50F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21FDB1B3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27B7173" w14:textId="166D96A5" w:rsidR="00D53763" w:rsidRPr="00D53763" w:rsidRDefault="00E359C8" w:rsidP="00D53763">
      <w:pPr>
        <w:rPr>
          <w:rFonts w:ascii="Times New Roman" w:hAnsi="Times New Roman"/>
          <w:sz w:val="28"/>
          <w:lang w:val="kk-KZ"/>
        </w:rPr>
      </w:pPr>
      <w:r w:rsidRPr="002A2FC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Pr="002A2FC4">
        <w:rPr>
          <w:rFonts w:ascii="Times New Roman" w:hAnsi="Times New Roman" w:cs="Times New Roman"/>
          <w:sz w:val="28"/>
          <w:szCs w:val="28"/>
          <w:lang w:val="kk-KZ"/>
        </w:rPr>
        <w:t>Жергілікті басқарудың шетелдік моделдері"</w:t>
      </w:r>
      <w:r w:rsidRPr="00E359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</w:t>
      </w:r>
      <w:r w:rsidR="00E50F5B"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5В051000-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="00E50F5B" w:rsidRPr="00234C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="00E50F5B" w:rsidRPr="00676A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магистранттар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үш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</w:t>
      </w:r>
      <w:r w:rsidR="00E50F5B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8462A2">
        <w:rPr>
          <w:rFonts w:ascii="Times New Roman" w:hAnsi="Times New Roman"/>
          <w:sz w:val="28"/>
          <w:lang w:val="kk-KZ"/>
        </w:rPr>
        <w:t>13</w:t>
      </w:r>
      <w:r w:rsidR="00D53763" w:rsidRPr="00D53763">
        <w:rPr>
          <w:rFonts w:ascii="Times New Roman" w:hAnsi="Times New Roman"/>
          <w:sz w:val="28"/>
          <w:lang w:val="kk-KZ"/>
        </w:rPr>
        <w:t>.092021-11.12.2021</w:t>
      </w:r>
      <w:r w:rsidR="00D53763">
        <w:rPr>
          <w:rFonts w:ascii="Times New Roman" w:hAnsi="Times New Roman"/>
          <w:sz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ығында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="00E50F5B" w:rsidRPr="00676A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="00E50F5B" w:rsidRPr="00234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="00E50F5B" w:rsidRPr="00676A9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ауызша</w:t>
      </w:r>
      <w:r w:rsidR="00E50F5B" w:rsidRPr="00234C72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 дәстүрлі </w:t>
      </w:r>
      <w:r w:rsidR="00E50F5B" w:rsidRPr="00676A97">
        <w:rPr>
          <w:b/>
          <w:bCs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hAnsi="Times New Roman" w:cs="Times New Roman"/>
          <w:b/>
          <w:bCs/>
          <w:sz w:val="28"/>
          <w:szCs w:val="28"/>
          <w:lang w:val="kk-KZ"/>
        </w:rPr>
        <w:t>– Univer АЖ-да өткізіледі</w:t>
      </w:r>
      <w:r w:rsidR="00D537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</w:t>
      </w:r>
      <w:r w:rsidR="00D53763" w:rsidRPr="006B6519">
        <w:rPr>
          <w:rFonts w:ascii="Times New Roman" w:hAnsi="Times New Roman" w:cs="Times New Roman"/>
          <w:sz w:val="28"/>
          <w:szCs w:val="28"/>
          <w:lang w:val="kk-KZ"/>
        </w:rPr>
        <w:t>Емтихан сессиясы</w:t>
      </w:r>
      <w:r w:rsidR="00D537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D53763" w:rsidRPr="00D53763">
        <w:rPr>
          <w:rFonts w:ascii="Times New Roman" w:hAnsi="Times New Roman"/>
          <w:sz w:val="28"/>
          <w:lang w:val="kk-KZ"/>
        </w:rPr>
        <w:t>13.12.2021-31.12.2021</w:t>
      </w:r>
      <w:r w:rsidR="00D53763">
        <w:rPr>
          <w:rFonts w:ascii="Times New Roman" w:hAnsi="Times New Roman"/>
          <w:sz w:val="28"/>
          <w:lang w:val="kk-KZ"/>
        </w:rPr>
        <w:t>)</w:t>
      </w:r>
    </w:p>
    <w:p w14:paraId="62761F70" w14:textId="532A69F4" w:rsidR="00E50F5B" w:rsidRPr="00337879" w:rsidRDefault="00E50F5B" w:rsidP="00E50F5B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0" w:name="_Hlk66300374"/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Емтихан онлайн форматта өткізіледі. Емтихан тапсыру кезінде қойылған сұрақтарға толық</w:t>
      </w:r>
      <w:r w:rsidR="00676A9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жазбаша </w:t>
      </w:r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жауап беру қажет. </w:t>
      </w:r>
    </w:p>
    <w:bookmarkEnd w:id="0"/>
    <w:p w14:paraId="68A0F03D" w14:textId="77777777" w:rsidR="00E50F5B" w:rsidRPr="00337879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12D4B3A" w14:textId="77777777" w:rsidR="00E50F5B" w:rsidRPr="00676A97" w:rsidRDefault="00E50F5B" w:rsidP="00E50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Емтиханды тапсыру кезінде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студентте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білу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 тиіс: </w:t>
      </w:r>
    </w:p>
    <w:p w14:paraId="1B8D6743" w14:textId="51695678" w:rsidR="00E359C8" w:rsidRPr="00E359C8" w:rsidRDefault="00E359C8" w:rsidP="00E359C8">
      <w:pPr>
        <w:numPr>
          <w:ilvl w:val="0"/>
          <w:numId w:val="14"/>
        </w:numPr>
        <w:shd w:val="clear" w:color="auto" w:fill="FFFFFF"/>
        <w:tabs>
          <w:tab w:val="left" w:pos="265"/>
        </w:tabs>
        <w:spacing w:after="0" w:line="240" w:lineRule="auto"/>
        <w:ind w:left="0" w:right="148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9C8">
        <w:rPr>
          <w:rFonts w:ascii="Times New Roman" w:hAnsi="Times New Roman" w:cs="Times New Roman"/>
          <w:sz w:val="28"/>
          <w:szCs w:val="28"/>
          <w:lang w:val="kk-KZ"/>
        </w:rPr>
        <w:t>жергілікті өзін-өзі басқару англо-саксон үлгісіне тән сипатын анықтау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E359C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ABF30D6" w14:textId="62ED9D52" w:rsidR="00E359C8" w:rsidRPr="00E359C8" w:rsidRDefault="00E359C8" w:rsidP="00E359C8">
      <w:pPr>
        <w:numPr>
          <w:ilvl w:val="0"/>
          <w:numId w:val="14"/>
        </w:numPr>
        <w:shd w:val="clear" w:color="auto" w:fill="FFFFFF"/>
        <w:tabs>
          <w:tab w:val="left" w:pos="265"/>
        </w:tabs>
        <w:spacing w:after="0" w:line="240" w:lineRule="auto"/>
        <w:ind w:left="0" w:right="148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9C8">
        <w:rPr>
          <w:rFonts w:ascii="Times New Roman" w:hAnsi="Times New Roman" w:cs="Times New Roman"/>
          <w:sz w:val="28"/>
          <w:szCs w:val="28"/>
          <w:lang w:val="kk-KZ"/>
        </w:rPr>
        <w:t>жергілікті өзін-өзі басқару моделінің таңдау әсер ететін факторлар анықтау және талда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E359C8">
        <w:rPr>
          <w:rFonts w:ascii="Times New Roman" w:hAnsi="Times New Roman" w:cs="Times New Roman"/>
          <w:sz w:val="28"/>
          <w:szCs w:val="28"/>
          <w:lang w:val="kk-KZ"/>
        </w:rPr>
        <w:t>у;</w:t>
      </w:r>
    </w:p>
    <w:p w14:paraId="33C13DC3" w14:textId="301DB0AE" w:rsidR="00E359C8" w:rsidRPr="00E359C8" w:rsidRDefault="00E359C8" w:rsidP="00E359C8">
      <w:pPr>
        <w:numPr>
          <w:ilvl w:val="0"/>
          <w:numId w:val="14"/>
        </w:numPr>
        <w:shd w:val="clear" w:color="auto" w:fill="FFFFFF"/>
        <w:tabs>
          <w:tab w:val="left" w:pos="265"/>
        </w:tabs>
        <w:spacing w:after="0" w:line="240" w:lineRule="auto"/>
        <w:ind w:left="0" w:right="148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9C8">
        <w:rPr>
          <w:rFonts w:ascii="Times New Roman" w:hAnsi="Times New Roman" w:cs="Times New Roman"/>
          <w:sz w:val="28"/>
          <w:szCs w:val="28"/>
          <w:lang w:val="kk-KZ"/>
        </w:rPr>
        <w:t>аймақты басқару үшін жергілікті өзін-өзі басқару шетелде үлгісін талдау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E359C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76B2846" w14:textId="26CEA13D" w:rsidR="00E359C8" w:rsidRPr="00E359C8" w:rsidRDefault="00E359C8" w:rsidP="00E359C8">
      <w:pPr>
        <w:numPr>
          <w:ilvl w:val="0"/>
          <w:numId w:val="14"/>
        </w:numPr>
        <w:shd w:val="clear" w:color="auto" w:fill="FFFFFF"/>
        <w:tabs>
          <w:tab w:val="left" w:pos="265"/>
        </w:tabs>
        <w:spacing w:after="0" w:line="240" w:lineRule="auto"/>
        <w:ind w:left="0" w:right="148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9C8">
        <w:rPr>
          <w:rFonts w:ascii="Times New Roman" w:hAnsi="Times New Roman" w:cs="Times New Roman"/>
          <w:sz w:val="28"/>
          <w:szCs w:val="28"/>
          <w:lang w:val="kk-KZ"/>
        </w:rPr>
        <w:t>аймақты басқару үшін талдау және жергілікті өзін-өзі басқару шетелдік моделін таңдау қолдану дағдылары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E359C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04F4D562" w14:textId="548D9D95" w:rsidR="00E359C8" w:rsidRPr="00E359C8" w:rsidRDefault="00E359C8" w:rsidP="00E359C8">
      <w:pPr>
        <w:numPr>
          <w:ilvl w:val="0"/>
          <w:numId w:val="14"/>
        </w:numPr>
        <w:shd w:val="clear" w:color="auto" w:fill="FFFFFF"/>
        <w:tabs>
          <w:tab w:val="left" w:pos="265"/>
        </w:tabs>
        <w:spacing w:after="0" w:line="240" w:lineRule="auto"/>
        <w:ind w:left="0" w:right="148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9C8">
        <w:rPr>
          <w:rFonts w:ascii="Times New Roman" w:hAnsi="Times New Roman" w:cs="Times New Roman"/>
          <w:sz w:val="28"/>
          <w:szCs w:val="28"/>
          <w:lang w:val="kk-KZ"/>
        </w:rPr>
        <w:t>жергілікті өзін-өзі басқару құрлықтық моделін сипаттамаларын анықтау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E359C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3FAABCCF" w14:textId="57E34D5F" w:rsidR="00E359C8" w:rsidRPr="00E359C8" w:rsidRDefault="00E359C8" w:rsidP="00E359C8">
      <w:pPr>
        <w:numPr>
          <w:ilvl w:val="0"/>
          <w:numId w:val="14"/>
        </w:numPr>
        <w:shd w:val="clear" w:color="auto" w:fill="FFFFFF"/>
        <w:tabs>
          <w:tab w:val="left" w:pos="265"/>
        </w:tabs>
        <w:spacing w:after="0" w:line="240" w:lineRule="auto"/>
        <w:ind w:left="0" w:right="148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9C8">
        <w:rPr>
          <w:rFonts w:ascii="Times New Roman" w:hAnsi="Times New Roman" w:cs="Times New Roman"/>
          <w:sz w:val="28"/>
          <w:szCs w:val="28"/>
          <w:lang w:val="kk-KZ"/>
        </w:rPr>
        <w:t>жергілікті билік және олардың ерекшеліктерін ұйымдық нысандарын дамыту;</w:t>
      </w:r>
    </w:p>
    <w:p w14:paraId="148C88C2" w14:textId="39B01AC0" w:rsidR="00676A97" w:rsidRPr="00E359C8" w:rsidRDefault="00E359C8" w:rsidP="00E359C8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E359C8">
        <w:rPr>
          <w:rFonts w:ascii="Times New Roman" w:hAnsi="Times New Roman" w:cs="Times New Roman"/>
          <w:sz w:val="28"/>
          <w:szCs w:val="28"/>
          <w:lang w:val="kk-KZ"/>
        </w:rPr>
        <w:t>жергілікті үкімет моделін таңдау әсер ететін факторлар анықтау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E359C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9574F48" w14:textId="77777777" w:rsidR="00E359C8" w:rsidRPr="00E359C8" w:rsidRDefault="00E359C8" w:rsidP="00E50F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37256B13" w14:textId="2F885754" w:rsidR="00E50F5B" w:rsidRPr="004B3812" w:rsidRDefault="00E50F5B" w:rsidP="00E50F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Сұрақтар </w:t>
      </w:r>
      <w:r w:rsidRPr="004B38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құрастырылатын тақырыптар:</w:t>
      </w:r>
    </w:p>
    <w:p w14:paraId="31899BA2" w14:textId="77777777" w:rsidR="00E50F5B" w:rsidRPr="004B3812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2F10223A" w14:textId="614B0765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_Hlk82261381"/>
      <w:bookmarkStart w:id="2" w:name="_Hlk82269282"/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Жергілікті басқарудың шетелдік моделдері ғылыми негіздері</w:t>
      </w:r>
      <w:bookmarkEnd w:id="1"/>
    </w:p>
    <w:p w14:paraId="14DC7468" w14:textId="03315110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Шетелдердегі жергілікті  басқаруды дамытудың  серпінін анықтаушы  факторлар</w:t>
      </w:r>
    </w:p>
    <w:p w14:paraId="59BCC2CE" w14:textId="060C687B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3" w:name="_Hlk82269333"/>
      <w:bookmarkEnd w:id="2"/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. Ше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елдердегі жергілікті  басқарудың жүйесінің  заманауи тәсілдері</w:t>
      </w:r>
    </w:p>
    <w:p w14:paraId="091122A1" w14:textId="5966E137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Шет мемлекеттердің мемлекет басқаруындағы ерекшеліктері: құрылымы, құқық, атқарушы және бақылаушы органдары</w:t>
      </w:r>
    </w:p>
    <w:p w14:paraId="716A41AB" w14:textId="347C6089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Дамыған  елдердегі мемлекеттік басқарудың </w:t>
      </w:r>
      <w:r w:rsidR="00FE1785">
        <w:rPr>
          <w:rFonts w:ascii="Times New Roman" w:hAnsi="Times New Roman" w:cs="Times New Roman"/>
          <w:sz w:val="24"/>
          <w:szCs w:val="24"/>
          <w:lang w:val="kk-KZ"/>
        </w:rPr>
        <w:t>заманауи жүйесі</w:t>
      </w:r>
    </w:p>
    <w:p w14:paraId="2EC1C821" w14:textId="4383628D" w:rsidR="00E359C8" w:rsidRPr="006F1B07" w:rsidRDefault="00FE1785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4" w:name="_Hlk82269374"/>
      <w:bookmarkEnd w:id="3"/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 w:rsidR="00E359C8" w:rsidRPr="00E359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59C8" w:rsidRPr="006F1B07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E359C8">
        <w:rPr>
          <w:rFonts w:ascii="Times New Roman" w:hAnsi="Times New Roman" w:cs="Times New Roman"/>
          <w:sz w:val="24"/>
          <w:szCs w:val="24"/>
          <w:lang w:val="kk-KZ"/>
        </w:rPr>
        <w:t>ҚШ</w:t>
      </w:r>
      <w:r w:rsidR="00E359C8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мен Канада мемлекеттеріндегі  жергілікті  басқару жүйесі</w:t>
      </w:r>
      <w:r w:rsidR="00E359C8"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</w:p>
    <w:p w14:paraId="5BD61559" w14:textId="210C6C4B" w:rsidR="00E359C8" w:rsidRPr="006F1B07" w:rsidRDefault="00FE1785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5" w:name="_Hlk82269442"/>
      <w:bookmarkEnd w:id="4"/>
      <w:r>
        <w:rPr>
          <w:rFonts w:ascii="Times New Roman" w:hAnsi="Times New Roman" w:cs="Times New Roman"/>
          <w:sz w:val="24"/>
          <w:szCs w:val="24"/>
          <w:lang w:val="kk-KZ"/>
        </w:rPr>
        <w:t>7.</w:t>
      </w:r>
      <w:r w:rsidR="00E359C8" w:rsidRPr="006F1B07">
        <w:rPr>
          <w:rFonts w:ascii="Times New Roman" w:hAnsi="Times New Roman" w:cs="Times New Roman"/>
          <w:sz w:val="24"/>
          <w:szCs w:val="24"/>
          <w:lang w:val="kk-KZ"/>
        </w:rPr>
        <w:t>Ұлыбритания (парламенттік монархия) мен Франция (аралас)  мемлекеттеріндегі жергілікті  басқару жүйес</w:t>
      </w:r>
      <w:r w:rsidR="00E359C8">
        <w:rPr>
          <w:rFonts w:ascii="Times New Roman" w:hAnsi="Times New Roman" w:cs="Times New Roman"/>
          <w:sz w:val="24"/>
          <w:szCs w:val="24"/>
          <w:lang w:val="kk-KZ"/>
        </w:rPr>
        <w:t>інің модельдері</w:t>
      </w:r>
    </w:p>
    <w:p w14:paraId="2EE0A40E" w14:textId="7BBB8026" w:rsidR="00E359C8" w:rsidRPr="006F1B07" w:rsidRDefault="00FE1785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6" w:name="_Hlk82269630"/>
      <w:bookmarkEnd w:id="5"/>
      <w:r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 w:rsidR="00E359C8" w:rsidRPr="006F1B07">
        <w:rPr>
          <w:rFonts w:ascii="Times New Roman" w:hAnsi="Times New Roman" w:cs="Times New Roman"/>
          <w:sz w:val="24"/>
          <w:szCs w:val="24"/>
          <w:lang w:val="kk-KZ"/>
        </w:rPr>
        <w:t>Германия мен Түрік мемлекеттеріндегі жергілікті  басқару жүйесі</w:t>
      </w:r>
    </w:p>
    <w:p w14:paraId="081D8285" w14:textId="5B4CA14D" w:rsidR="00E359C8" w:rsidRPr="006F1B07" w:rsidRDefault="00FE1785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7" w:name="_Hlk82269735"/>
      <w:bookmarkEnd w:id="6"/>
      <w:r>
        <w:rPr>
          <w:rFonts w:ascii="Times New Roman" w:hAnsi="Times New Roman" w:cs="Times New Roman"/>
          <w:sz w:val="24"/>
          <w:szCs w:val="24"/>
          <w:lang w:val="kk-KZ"/>
        </w:rPr>
        <w:t>9.</w:t>
      </w:r>
      <w:r w:rsidR="00E359C8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Израиль және Швейцария мемлекеттеріндегі жергілікті басқару жүйесі</w:t>
      </w:r>
    </w:p>
    <w:p w14:paraId="03EB9085" w14:textId="2FBF3AE7" w:rsidR="00E359C8" w:rsidRPr="006F1B07" w:rsidRDefault="00FE1785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8" w:name="_Hlk82269764"/>
      <w:bookmarkEnd w:id="7"/>
      <w:r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="00E359C8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Польша және Украина  мемлекеттеріндегі  </w:t>
      </w:r>
      <w:bookmarkStart w:id="9" w:name="_Hlk82266234"/>
      <w:r w:rsidR="00E359C8" w:rsidRPr="006F1B07">
        <w:rPr>
          <w:rFonts w:ascii="Times New Roman" w:hAnsi="Times New Roman" w:cs="Times New Roman"/>
          <w:sz w:val="24"/>
          <w:szCs w:val="24"/>
          <w:lang w:val="kk-KZ"/>
        </w:rPr>
        <w:t>жергілікті басқару жүйесі</w:t>
      </w:r>
      <w:bookmarkEnd w:id="9"/>
    </w:p>
    <w:p w14:paraId="0C91EED9" w14:textId="1DDEE8E9" w:rsidR="00E359C8" w:rsidRPr="006F1B07" w:rsidRDefault="00FE1785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0" w:name="_Hlk82269795"/>
      <w:bookmarkEnd w:id="8"/>
      <w:r>
        <w:rPr>
          <w:rFonts w:ascii="Times New Roman" w:hAnsi="Times New Roman" w:cs="Times New Roman"/>
          <w:sz w:val="24"/>
          <w:szCs w:val="24"/>
          <w:lang w:val="kk-KZ"/>
        </w:rPr>
        <w:t>11.</w:t>
      </w:r>
      <w:r w:rsidR="00E359C8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Азия-Тынық мұхит аймағы</w:t>
      </w:r>
      <w:r w:rsidR="00E359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59C8" w:rsidRPr="006F1B07">
        <w:rPr>
          <w:rFonts w:ascii="Times New Roman" w:hAnsi="Times New Roman" w:cs="Times New Roman"/>
          <w:sz w:val="24"/>
          <w:szCs w:val="24"/>
          <w:lang w:val="kk-KZ"/>
        </w:rPr>
        <w:t>(Гонконг, Оңтүстік Корея, Сингапур, Тайвань) және Австралия мемлекеттеріндегі  жергілікті  басқару жүйесі</w:t>
      </w:r>
    </w:p>
    <w:p w14:paraId="3F7A658B" w14:textId="338E1DA1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E1785">
        <w:rPr>
          <w:rFonts w:ascii="Times New Roman" w:hAnsi="Times New Roman" w:cs="Times New Roman"/>
          <w:sz w:val="24"/>
          <w:szCs w:val="24"/>
          <w:lang w:val="kk-KZ"/>
        </w:rPr>
        <w:t>12.</w:t>
      </w:r>
      <w:bookmarkStart w:id="11" w:name="_Hlk82269818"/>
      <w:bookmarkEnd w:id="10"/>
      <w:r w:rsidR="00FE1785">
        <w:rPr>
          <w:rFonts w:ascii="Times New Roman" w:hAnsi="Times New Roman" w:cs="Times New Roman"/>
          <w:sz w:val="24"/>
          <w:szCs w:val="24"/>
          <w:lang w:val="kk-KZ"/>
        </w:rPr>
        <w:t>Жа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пония, Оңтүстік Корея,  Қытай   мемлекеттеріндегі  жергілікті  басқару жүйесі</w:t>
      </w:r>
      <w:r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</w:p>
    <w:p w14:paraId="3934AD37" w14:textId="50E8554F" w:rsidR="00E359C8" w:rsidRPr="006F1B07" w:rsidRDefault="00FE1785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2" w:name="_Hlk82269948"/>
      <w:bookmarkEnd w:id="11"/>
      <w:r>
        <w:rPr>
          <w:rFonts w:ascii="Times New Roman" w:hAnsi="Times New Roman" w:cs="Times New Roman"/>
          <w:sz w:val="24"/>
          <w:szCs w:val="24"/>
          <w:lang w:val="kk-KZ"/>
        </w:rPr>
        <w:t xml:space="preserve">13. </w:t>
      </w:r>
      <w:r w:rsidR="00E359C8" w:rsidRPr="006F1B07">
        <w:rPr>
          <w:rFonts w:ascii="Times New Roman" w:hAnsi="Times New Roman" w:cs="Times New Roman"/>
          <w:sz w:val="24"/>
          <w:szCs w:val="24"/>
          <w:lang w:val="kk-KZ"/>
        </w:rPr>
        <w:t>Латын Америкасы (Аргентина,Бразилия,  Боливия,  Венесуэла, Мексика, Парагвай,   Чили) елдеріндегі жергілікті басқару жүйесі</w:t>
      </w:r>
      <w:r w:rsidR="00E359C8"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</w:p>
    <w:bookmarkEnd w:id="12"/>
    <w:p w14:paraId="2C558FD2" w14:textId="77777777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29ADF84" w14:textId="7AF19D5C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3" w:name="_Hlk82269986"/>
      <w:r w:rsidRPr="006F1B0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FE1785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.  Индия  және Иран мемлекеттеріндегі жергілікті басқару жүйесі</w:t>
      </w:r>
      <w:r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  <w:bookmarkEnd w:id="13"/>
    </w:p>
    <w:p w14:paraId="6A7DB19A" w14:textId="767BD6AA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4" w:name="_Hlk82270043"/>
      <w:r w:rsidRPr="006F1B07">
        <w:rPr>
          <w:rFonts w:ascii="Times New Roman" w:hAnsi="Times New Roman" w:cs="Times New Roman"/>
          <w:sz w:val="24"/>
          <w:szCs w:val="24"/>
          <w:lang w:val="kk-KZ"/>
        </w:rPr>
        <w:lastRenderedPageBreak/>
        <w:t>1</w:t>
      </w:r>
      <w:r w:rsidR="00FE1785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.  Латвия, Литва, Эстония елдеріндегі жергілікті басқару жүйесі</w:t>
      </w:r>
      <w:r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</w:p>
    <w:p w14:paraId="0FBB2F86" w14:textId="0AE0B4A2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5" w:name="_Hlk82270069"/>
      <w:bookmarkEnd w:id="14"/>
      <w:r w:rsidRPr="006F1B0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FE1785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.  Орта Азия елдеріндегі  мемлекетіндегі жергілікті  басқару жүйесі</w:t>
      </w:r>
      <w:r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  <w:bookmarkEnd w:id="15"/>
    </w:p>
    <w:p w14:paraId="194DACDC" w14:textId="697E6212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6" w:name="_Hlk82270115"/>
      <w:r w:rsidRPr="006F1B0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FE1785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.  Ресей  федерациясы мен Беларусь мемлекеттеріндегі  жергілікті  басқару жүйесі</w:t>
      </w:r>
      <w:r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  <w:bookmarkEnd w:id="16"/>
      <w:r w:rsidRPr="006F1B07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53ED3F86" w14:textId="45E846D1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FE1785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. Азербайджан және Армения мемлекеттеріндегі жергілікті басқару жүйесі</w:t>
      </w:r>
      <w:r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</w:p>
    <w:p w14:paraId="6ECC2000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27F488D4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B31E4FC" w14:textId="77777777" w:rsidR="00E50F5B" w:rsidRPr="00676A97" w:rsidRDefault="00E50F5B" w:rsidP="00E50F5B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742A8BAF" w14:textId="77777777" w:rsidR="00E50F5B" w:rsidRPr="00337879" w:rsidRDefault="00E50F5B" w:rsidP="00E50F5B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33787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БАҒАЛАУ ШКАЛАСЫ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1241"/>
        <w:gridCol w:w="8364"/>
      </w:tblGrid>
      <w:tr w:rsidR="00E50F5B" w:rsidRPr="008462A2" w14:paraId="3E61755B" w14:textId="77777777" w:rsidTr="00D024E4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A765" w14:textId="1F691F6E" w:rsidR="00E50F5B" w:rsidRPr="00337879" w:rsidRDefault="00676A97" w:rsidP="00D024E4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676A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kk-KZ"/>
              </w:rPr>
              <w:t>"</w:t>
            </w:r>
            <w:r w:rsidRPr="00676A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жергілікті басқару мен өзін-өзі басқару</w:t>
            </w:r>
            <w:r w:rsidRPr="00676A9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 xml:space="preserve"> </w:t>
            </w:r>
            <w:r w:rsidR="00E50F5B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>пәні бойынша</w:t>
            </w:r>
            <w:r w:rsidR="00E50F5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жазбаша емтихан жұмысын бағалау шкаласы</w:t>
            </w:r>
            <w:r w:rsidR="00E50F5B"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B4B9A0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50F5B" w:rsidRPr="008462A2" w14:paraId="35268BE7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0A5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  <w:p w14:paraId="1CF95CC3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100 - 95</w:t>
            </w:r>
          </w:p>
          <w:p w14:paraId="25685E5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2FF6E2C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C8B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4D24D68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стилистикалық сауатты, логикалық тұрғыдан дұрыс жауап берді;</w:t>
            </w:r>
          </w:p>
          <w:p w14:paraId="02F04D5A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57D41C82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дәл қолданғанын көрсетті;</w:t>
            </w:r>
          </w:p>
          <w:p w14:paraId="7F568483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орындады, тапсырманы орындауда инновациялық тәсілді қолданды.</w:t>
            </w:r>
          </w:p>
        </w:tc>
      </w:tr>
      <w:tr w:rsidR="00E50F5B" w:rsidRPr="008462A2" w14:paraId="579324A3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EF9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А-</w:t>
            </w:r>
          </w:p>
          <w:p w14:paraId="6AE04E9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94 - 90</w:t>
            </w:r>
          </w:p>
          <w:p w14:paraId="3A32CFB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4A568A0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ED8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0CBD317B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жауапты сауатты, логикалық дұрыс жауап берді;</w:t>
            </w:r>
          </w:p>
          <w:p w14:paraId="512002A4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орындады;</w:t>
            </w:r>
          </w:p>
          <w:p w14:paraId="541227F1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</w:t>
            </w:r>
          </w:p>
        </w:tc>
      </w:tr>
      <w:tr w:rsidR="00E50F5B" w:rsidRPr="008462A2" w14:paraId="0A6F75D8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641F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 xml:space="preserve">В+ </w:t>
            </w:r>
          </w:p>
          <w:p w14:paraId="419ACA1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89 - 85</w:t>
            </w:r>
          </w:p>
          <w:p w14:paraId="6A486DA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77A2DB68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12C7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F8528A5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дұрыс жауап берді;</w:t>
            </w:r>
          </w:p>
          <w:p w14:paraId="72751F4D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123EB341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тапсырмаларды толық емес көлемде орындады </w:t>
            </w:r>
          </w:p>
        </w:tc>
      </w:tr>
      <w:tr w:rsidR="00E50F5B" w:rsidRPr="008462A2" w14:paraId="6528B329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9FE8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72EB693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84 - 80</w:t>
            </w:r>
          </w:p>
          <w:p w14:paraId="4C30260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6E303D5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78DE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7F5FA819" w14:textId="77777777" w:rsidR="00E50F5B" w:rsidRPr="00337879" w:rsidRDefault="00E50F5B" w:rsidP="00E50F5B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жауаптың логикалық және ақпараттық мазмұнын бұрмаламаған ұсақ олқылықтар бар;</w:t>
            </w:r>
          </w:p>
          <w:p w14:paraId="13C0C3EA" w14:textId="77777777" w:rsidR="00E50F5B" w:rsidRPr="00337879" w:rsidRDefault="00E50F5B" w:rsidP="00E50F5B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ұсақ дәлсіздіктер мен қателіктер жіберілді</w:t>
            </w:r>
          </w:p>
        </w:tc>
      </w:tr>
      <w:tr w:rsidR="00E50F5B" w:rsidRPr="008462A2" w14:paraId="1028282B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0CD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49EFE2AF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79 - 75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251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0913FB8A" w14:textId="77777777" w:rsidR="00E50F5B" w:rsidRPr="00337879" w:rsidRDefault="00E50F5B" w:rsidP="00E50F5B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қателіктер немесе екіден көп кемшіліктер жіберілді</w:t>
            </w:r>
          </w:p>
          <w:p w14:paraId="5EA58D3C" w14:textId="77777777" w:rsidR="00E50F5B" w:rsidRPr="00337879" w:rsidRDefault="00E50F5B" w:rsidP="00E50F5B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тапсырмаларды толық емес көлемде орындады</w:t>
            </w:r>
          </w:p>
        </w:tc>
      </w:tr>
      <w:tr w:rsidR="00E50F5B" w:rsidRPr="008462A2" w14:paraId="2C2C6A4B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A647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С+</w:t>
            </w:r>
          </w:p>
          <w:p w14:paraId="748CD585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74 - 70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4687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EE68295" w14:textId="77777777" w:rsidR="00E50F5B" w:rsidRPr="00337879" w:rsidRDefault="00E50F5B" w:rsidP="00E50F5B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материалдың мазмұны толық немесе дәйекті түрде ашылмаған, мәселені жалпы түсінген кезде ұғымдарды анықтауда, терминологияны қолдануда қиындықтар немесе қателіктер болды</w:t>
            </w:r>
          </w:p>
        </w:tc>
      </w:tr>
      <w:tr w:rsidR="00E50F5B" w:rsidRPr="008462A2" w14:paraId="4E293B2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82C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</w:t>
            </w:r>
          </w:p>
          <w:p w14:paraId="12031935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69 - 65</w:t>
            </w:r>
          </w:p>
          <w:p w14:paraId="1BEAB9BB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16E40C9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6FB3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BFDF441" w14:textId="77777777" w:rsidR="00E50F5B" w:rsidRPr="00337879" w:rsidRDefault="00E50F5B" w:rsidP="00E50F5B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жаңа жағдайларға теорияны қолдана алмады;</w:t>
            </w:r>
          </w:p>
          <w:p w14:paraId="78902D5D" w14:textId="77777777" w:rsidR="00E50F5B" w:rsidRPr="00337879" w:rsidRDefault="00E50F5B" w:rsidP="00E50F5B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орындауда теорияны қолдана алмады</w:t>
            </w:r>
          </w:p>
        </w:tc>
      </w:tr>
      <w:tr w:rsidR="00E50F5B" w:rsidRPr="008462A2" w14:paraId="7F67623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1BA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С-</w:t>
            </w:r>
          </w:p>
          <w:p w14:paraId="6407DE7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64 - 60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2ED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EE3AD64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теориялық материалдарды жеткілікті білмейді </w:t>
            </w:r>
          </w:p>
          <w:p w14:paraId="1F7FA847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дағдылар мен қабілеттердің жеткіліксіз қалыптасуы анықталды</w:t>
            </w:r>
          </w:p>
        </w:tc>
      </w:tr>
      <w:tr w:rsidR="00E50F5B" w:rsidRPr="008462A2" w14:paraId="5BF6836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C6B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D+</w:t>
            </w:r>
          </w:p>
          <w:p w14:paraId="69896CD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17B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EF51250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негізгі мазмұны ашылды;</w:t>
            </w:r>
          </w:p>
          <w:p w14:paraId="0ACC5571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көп немесе маңызды бөлігін білмеу немесе түсінбеу анықталды</w:t>
            </w:r>
          </w:p>
        </w:tc>
      </w:tr>
      <w:tr w:rsidR="00E50F5B" w:rsidRPr="008462A2" w14:paraId="329F5253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E3F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F </w:t>
            </w:r>
          </w:p>
          <w:p w14:paraId="71A8A91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0-49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A4D4" w14:textId="77777777" w:rsidR="00E50F5B" w:rsidRPr="00337879" w:rsidRDefault="00E50F5B" w:rsidP="00E50F5B">
            <w:pPr>
              <w:widowControl w:val="0"/>
              <w:numPr>
                <w:ilvl w:val="0"/>
                <w:numId w:val="10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жұмыс магистранттың тексерілетін пән бойынша міндетті білімі мен дағдыларының толық жетіспеушілігін көрсетті</w:t>
            </w:r>
          </w:p>
        </w:tc>
      </w:tr>
    </w:tbl>
    <w:p w14:paraId="252616FE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414CC3C6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38FF50EE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5D097AC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E5779D4" w14:textId="77777777" w:rsidR="00E50F5B" w:rsidRPr="00676A97" w:rsidRDefault="00E50F5B" w:rsidP="00E50F5B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6A9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en-US"/>
        </w:rPr>
        <w:t xml:space="preserve"> </w:t>
      </w:r>
    </w:p>
    <w:p w14:paraId="1CE9736A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4"/>
          <w:szCs w:val="24"/>
          <w:lang w:val="kk-KZ"/>
        </w:rPr>
        <w:t>Студентке</w:t>
      </w:r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ғ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й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қ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ұс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л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тт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і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:</w:t>
      </w:r>
    </w:p>
    <w:p w14:paraId="6F1D2D77" w14:textId="77777777" w:rsid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73832D7" w14:textId="076B6248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F2557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25576" w:rsidRPr="00F2557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 xml:space="preserve"> Қасым-Жомарт Тоқаев  </w:t>
      </w:r>
      <w:r w:rsidR="00F25576" w:rsidRPr="00F25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Халық бірлігі және жүйелі реформалар – ел өркендеуінің берік негізі </w:t>
      </w:r>
      <w:r w:rsidR="00F25576" w:rsidRPr="00F2557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-Нұр-Сұлтан, 2021 ж. 1 қыркүйек</w:t>
      </w:r>
    </w:p>
    <w:p w14:paraId="12032432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2A2FC4">
        <w:rPr>
          <w:rFonts w:ascii="Times New Roman" w:hAnsi="Times New Roman" w:cs="Times New Roman"/>
          <w:sz w:val="24"/>
          <w:szCs w:val="24"/>
          <w:lang w:val="kk-KZ"/>
        </w:rPr>
        <w:tab/>
        <w:t>Қазақстан Республикасының Конститутциясы-Астана: Елорда, 2008-56 б.</w:t>
      </w:r>
    </w:p>
    <w:p w14:paraId="1D904D96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2A2FC4">
        <w:rPr>
          <w:rFonts w:ascii="Times New Roman" w:hAnsi="Times New Roman" w:cs="Times New Roman"/>
          <w:sz w:val="24"/>
          <w:szCs w:val="24"/>
          <w:lang w:val="kk-KZ"/>
        </w:rPr>
        <w:tab/>
        <w:t>Барциц И.Н. Эволюция государственного управления в странах постсоветского пространства. 1991-2021-М.: Дело РАНХиГС, 2021 -448 с.</w:t>
      </w:r>
    </w:p>
    <w:p w14:paraId="43FD288B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4. Васильев В.П., Деханова  М.Г., Холоденко Ю.А. Государственное и муниципальное управление -М.: Юрайт, 2021-307 с</w:t>
      </w:r>
    </w:p>
    <w:p w14:paraId="6209270C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5. Глазьев С.Ю. Управление развитием экономики: курс лекций - М.: Факультет государственного управления МГУ, 2019 - 759 с.</w:t>
      </w:r>
    </w:p>
    <w:p w14:paraId="142BED4D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6. Кудина М.В., Воронов А.С., Леонтьева Л.С.Управление государственными реформами и корпоративными преобразованиями- М.: ЮНИТИ-ДАНА, 2021- 255 с.</w:t>
      </w:r>
    </w:p>
    <w:p w14:paraId="743B52B3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7. Липски С.А. Система государственного управления -М.: ИНФРА-М,  2020 -229 с.</w:t>
      </w:r>
    </w:p>
    <w:p w14:paraId="22E091EB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 xml:space="preserve"> 8.  Кошкидько  В.Г., Пронкина С.В. Региональное управление: отечественный и зарубежный опыт: монография – М. АРГАМАК-МЕДИА, 2018 – 320 с</w:t>
      </w:r>
    </w:p>
    <w:p w14:paraId="1C4AA5A3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9. Мухаев Р.Т. Государственое и муниципиальное управлени-М.: ИНФРА-М, 2021-467 с.</w:t>
      </w:r>
    </w:p>
    <w:p w14:paraId="76C119B4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10. Пушкарева Г.В., Соловьев А.И., Михайлова О.В. Идеи и ценности в государственном управлении - М.: Аспект-Пресс, 2018 - 272 с.</w:t>
      </w:r>
    </w:p>
    <w:p w14:paraId="5CF86039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11.Сморгунова Л.В. Государственная политика и управление: уровни, технологии, зарубежный опыт-М.: Юрайт, 2020-484 с.</w:t>
      </w:r>
    </w:p>
    <w:p w14:paraId="3F9041A0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12.Современные подходы к изучению истории государственного управления - М.: МГУ, 2020 – 76 с. </w:t>
      </w:r>
    </w:p>
    <w:p w14:paraId="1C326594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13.Современные тенденции в государственном управлении,</w:t>
      </w:r>
    </w:p>
    <w:p w14:paraId="546F990F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экономике, политике, праве -Ростов н/Д:  ЮРИУ РАНХиГС, 2021 – 426 с.</w:t>
      </w:r>
    </w:p>
    <w:p w14:paraId="584FBA6D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14.</w:t>
      </w:r>
      <w:r w:rsidRPr="002A2FC4">
        <w:rPr>
          <w:rFonts w:ascii="Times New Roman" w:hAnsi="Times New Roman" w:cs="Times New Roman"/>
          <w:sz w:val="24"/>
          <w:szCs w:val="24"/>
          <w:lang w:val="kk-KZ"/>
        </w:rPr>
        <w:tab/>
        <w:t>Воронов А.С. Кудина М.В., Леонтьева Л.С. Управление государственными реформами и корпоративными преобразованиями - М.: ЮНИТИ-ДАНА, 2021. — 255 с.</w:t>
      </w:r>
    </w:p>
    <w:p w14:paraId="05AFC99C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3D60943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A2FC4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 әдебиеттер:</w:t>
      </w:r>
    </w:p>
    <w:p w14:paraId="052E33E6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2A2FC4">
        <w:rPr>
          <w:rFonts w:ascii="Times New Roman" w:hAnsi="Times New Roman" w:cs="Times New Roman"/>
          <w:sz w:val="24"/>
          <w:szCs w:val="24"/>
          <w:lang w:val="kk-KZ"/>
        </w:rPr>
        <w:tab/>
        <w:t>Оксфорд экономика сөздігі  = A Dictionary of Economics (Oxford Quick Reference) : сөздік  -Алматы : "Ұлттық аударма бюросы" ҚҚ, 2019 - 606 б.</w:t>
      </w:r>
    </w:p>
    <w:p w14:paraId="5889A8E3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2A2FC4">
        <w:rPr>
          <w:rFonts w:ascii="Times New Roman" w:hAnsi="Times New Roman" w:cs="Times New Roman"/>
          <w:sz w:val="24"/>
          <w:szCs w:val="24"/>
          <w:lang w:val="kk-KZ"/>
        </w:rPr>
        <w:tab/>
        <w:t>Уилтон, Ник. HR-менеджментке кіріспе = An Introduction to Human Resource Management - Алматы: "Ұлттық аударма бюросы" ҚҚ, 2019. — 531 б.</w:t>
      </w:r>
    </w:p>
    <w:p w14:paraId="3420FE5B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2A2FC4">
        <w:rPr>
          <w:rFonts w:ascii="Times New Roman" w:hAnsi="Times New Roman" w:cs="Times New Roman"/>
          <w:sz w:val="24"/>
          <w:szCs w:val="24"/>
          <w:lang w:val="kk-KZ"/>
        </w:rPr>
        <w:tab/>
        <w:t>М. Коннолли, Л. Хармс, Д. Мэйдмент Әлеуметтік жұмыс: контексі мен практикасы  – Нұр-Сұлтан: "Ұлттық аударма бюросы ҚҚ, 2020 – 382 б.</w:t>
      </w:r>
    </w:p>
    <w:p w14:paraId="70CAC67E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2A2FC4">
        <w:rPr>
          <w:rFonts w:ascii="Times New Roman" w:hAnsi="Times New Roman" w:cs="Times New Roman"/>
          <w:sz w:val="24"/>
          <w:szCs w:val="24"/>
          <w:lang w:val="kk-KZ"/>
        </w:rPr>
        <w:tab/>
        <w:t xml:space="preserve">Стивен П. Роббинс, Тимати А. Джадж   </w:t>
      </w:r>
    </w:p>
    <w:p w14:paraId="2E2DBD05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2BB93C5D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2A2FC4">
        <w:rPr>
          <w:rFonts w:ascii="Times New Roman" w:hAnsi="Times New Roman" w:cs="Times New Roman"/>
          <w:sz w:val="24"/>
          <w:szCs w:val="24"/>
          <w:lang w:val="kk-KZ"/>
        </w:rPr>
        <w:tab/>
        <w:t xml:space="preserve"> Р. У. Гриффин Менеджмент = Management  - Астана: "Ұлттық аударма бюросы" ҚҚ, 2018 - 766 б.</w:t>
      </w:r>
    </w:p>
    <w:p w14:paraId="7C4D8390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2A2FC4">
        <w:rPr>
          <w:rFonts w:ascii="Times New Roman" w:hAnsi="Times New Roman" w:cs="Times New Roman"/>
          <w:sz w:val="24"/>
          <w:szCs w:val="24"/>
          <w:lang w:val="kk-KZ"/>
        </w:rPr>
        <w:tab/>
        <w:t>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44BD2BF7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7.</w:t>
      </w:r>
      <w:r w:rsidRPr="002A2FC4">
        <w:rPr>
          <w:rFonts w:ascii="Times New Roman" w:hAnsi="Times New Roman" w:cs="Times New Roman"/>
          <w:sz w:val="24"/>
          <w:szCs w:val="24"/>
          <w:lang w:val="kk-KZ"/>
        </w:rPr>
        <w:tab/>
        <w:t xml:space="preserve"> Шиллинг, Мелисса А.Технологиялық инновациялардағы стратегиялық менеджмент = Strategic Management Technological Innovation - Алматы: "Ұлттық аударма бюросы" ҚҚ, 2019 - 378 б. </w:t>
      </w:r>
    </w:p>
    <w:p w14:paraId="284C77ED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8.</w:t>
      </w:r>
      <w:r w:rsidRPr="002A2FC4">
        <w:rPr>
          <w:rFonts w:ascii="Times New Roman" w:hAnsi="Times New Roman" w:cs="Times New Roman"/>
          <w:sz w:val="24"/>
          <w:szCs w:val="24"/>
          <w:lang w:val="kk-KZ"/>
        </w:rPr>
        <w:tab/>
        <w:t xml:space="preserve"> О’Лири, Зина. Зерттеу жобасын жүргізу: негізгі нұсқаулық : монография - Алматы: "Ұлттық аударма бюросы" ҚҚ, 2020 - 470 б.</w:t>
      </w:r>
    </w:p>
    <w:p w14:paraId="18A186BB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9.</w:t>
      </w:r>
      <w:r w:rsidRPr="002A2FC4">
        <w:rPr>
          <w:rFonts w:ascii="Times New Roman" w:hAnsi="Times New Roman" w:cs="Times New Roman"/>
          <w:sz w:val="24"/>
          <w:szCs w:val="24"/>
          <w:lang w:val="kk-KZ"/>
        </w:rPr>
        <w:tab/>
        <w:t xml:space="preserve"> Шваб, Клаус.Төртінші индустриялық революция  = The Fourth Industrial Revolution : [монография] - Астана: "Ұлттық аударма бюросы" ҚҚ, 2018- 198 б.</w:t>
      </w:r>
    </w:p>
    <w:p w14:paraId="42FD623B" w14:textId="77777777" w:rsidR="00E50F5B" w:rsidRPr="002A2FC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</w:pPr>
    </w:p>
    <w:p w14:paraId="76C398D7" w14:textId="77777777" w:rsidR="00D22A55" w:rsidRPr="002A2FC4" w:rsidRDefault="00D22A55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70AC5927" w14:textId="76F56093" w:rsidR="00E50F5B" w:rsidRPr="00E359C8" w:rsidRDefault="00FE1785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Магистрант</w:t>
      </w:r>
    </w:p>
    <w:p w14:paraId="1EE52F78" w14:textId="77777777" w:rsidR="00E50F5B" w:rsidRPr="001E1204" w:rsidRDefault="00E50F5B" w:rsidP="00E50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1204">
        <w:rPr>
          <w:rFonts w:ascii="Times New Roman" w:hAnsi="Times New Roman" w:cs="Times New Roman"/>
          <w:sz w:val="24"/>
          <w:szCs w:val="24"/>
          <w:lang w:val="kk-KZ"/>
        </w:rPr>
        <w:t xml:space="preserve">Емтихан кезінде білім алушыларға шпаргалка, ұялы телефон, смарт-сағат, қосымша веб-парақ және т.б. қосымша ақпаратқа рұқсатсыз қол жеткізуге мүмкіндік туғыза алатын техникалық және басқа құралдарды алып кіруге және/немесе пайдалануға, сондай-ақ, басқа білім алушылармен және бөтен адамдармен сөйлесуге, жауап парақтарында аты-жөнін жазуға және өзге де белгілерді салуға тыйым салынады. Белгілі пәндер бойынша емтихан кезінде сөздіктерді, калькуляторды пайдалану үшін емтихан сессиясы басталғанға дейін алдын ала (2-3 апта бұрын) оқу жұмысы бойынша проректордың арнайы рұқсатын алуы қажет. Осы ереже орындалмаған жағдайда білім алушы емтиханнан шығарылып, сәйкесінше акт толтырылады және пәнге «Ғ» (қанағаттанарлықсыз) бағасы қойылады. </w:t>
      </w:r>
      <w:r w:rsidRPr="001E1204">
        <w:rPr>
          <w:rFonts w:ascii="Times New Roman" w:hAnsi="Times New Roman" w:cs="Times New Roman"/>
          <w:b/>
          <w:sz w:val="24"/>
          <w:szCs w:val="24"/>
          <w:lang w:val="kk-KZ"/>
        </w:rPr>
        <w:t>Актілер қайта қарастырылмайды және апелляцияға жіберілмейді.</w:t>
      </w:r>
    </w:p>
    <w:p w14:paraId="595AE3A3" w14:textId="77777777" w:rsidR="00E50F5B" w:rsidRPr="000956B4" w:rsidRDefault="00E50F5B" w:rsidP="00E50F5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9218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096"/>
      </w:tblGrid>
      <w:tr w:rsidR="00E50F5B" w:rsidRPr="000956B4" w14:paraId="0EF370CB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BC447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Пәнді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пайыз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ық мөлшері%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58607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ә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стүрлі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ғ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E50F5B" w:rsidRPr="000956B4" w14:paraId="76B4446E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AE2B4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7EDC0" w14:textId="77777777" w:rsidR="00E50F5B" w:rsidRPr="000956B4" w:rsidRDefault="00E50F5B" w:rsidP="00D024E4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3308E134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Өте жақсы</w:t>
            </w:r>
          </w:p>
        </w:tc>
      </w:tr>
      <w:tr w:rsidR="00E50F5B" w:rsidRPr="000956B4" w14:paraId="5BA29CE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2272B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59C86" w14:textId="77777777" w:rsidR="00E50F5B" w:rsidRPr="000956B4" w:rsidRDefault="00E50F5B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3B7AE417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AADDB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C4CCC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3B2EB0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</w:p>
        </w:tc>
      </w:tr>
      <w:tr w:rsidR="00676A97" w:rsidRPr="000956B4" w14:paraId="7D6B82ED" w14:textId="77777777" w:rsidTr="00676A9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D0B23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1342D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06B05AC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AC379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9B8BA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07189887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E50EC" w14:textId="3A04BE9F" w:rsidR="00676A97" w:rsidRPr="00676A97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316A5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76A97" w:rsidRPr="000956B4" w14:paraId="0CC8084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7B919" w14:textId="3B9D0DB5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65-69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4B305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74B6D5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96F87F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нарлық</w:t>
            </w:r>
          </w:p>
        </w:tc>
      </w:tr>
      <w:tr w:rsidR="00676A97" w:rsidRPr="000956B4" w14:paraId="64EB1824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2C4F0" w14:textId="1323A1E3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A2506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69381561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A096D" w14:textId="59063FBB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86719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734EAE74" w14:textId="77777777" w:rsidTr="00676A97">
        <w:trPr>
          <w:cantSplit/>
          <w:trHeight w:val="272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90846" w14:textId="5FC7C099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3DB2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1BFD79AF" w14:textId="77777777" w:rsidTr="00676A9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2B6D9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D82BD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арлықс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</w:tr>
    </w:tbl>
    <w:p w14:paraId="6631ED23" w14:textId="77777777" w:rsidR="00E50F5B" w:rsidRDefault="00E50F5B" w:rsidP="00E50F5B"/>
    <w:p w14:paraId="22962BDE" w14:textId="77777777" w:rsidR="00E50F5B" w:rsidRPr="00DD47D5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</w:pPr>
      <w:r>
        <w:tab/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Ө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4"/>
          <w:szCs w:val="24"/>
        </w:rPr>
        <w:t>К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У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</w:p>
    <w:p w14:paraId="761D98EB" w14:textId="77777777" w:rsidR="00E50F5B" w:rsidRPr="000956B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w w:val="117"/>
          <w:sz w:val="24"/>
          <w:szCs w:val="24"/>
        </w:rPr>
      </w:pPr>
    </w:p>
    <w:p w14:paraId="231CC287" w14:textId="14EABD77" w:rsidR="00E50F5B" w:rsidRPr="001C3E9E" w:rsidRDefault="00FE1785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Магистрант</w:t>
      </w:r>
      <w:r w:rsidR="00E50F5B" w:rsidRPr="001C3E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F73D6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>1. Алдымен компьютерлік құрылғыдағы (моноблок, ноутбук, планшет) интернет байланысын тексеру керек. Құрылғы емтиханның барлық уақытында зарядтаумен қамтамасыз етілуі керек.</w:t>
      </w:r>
    </w:p>
    <w:p w14:paraId="65EB9475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 2. Univer.kaznu.kz веб-порталын кез келген браузер арқылы ашуға болады, Google Chrome браузері арқылы ашу ұсынылады. </w:t>
      </w:r>
    </w:p>
    <w:p w14:paraId="19AB43CB" w14:textId="36AACF87" w:rsidR="00E50F5B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3. Өз есептік жазбаңызбен кіруіңіз қажет.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r w:rsidR="00FE1785">
        <w:rPr>
          <w:rFonts w:ascii="Times New Roman" w:hAnsi="Times New Roman" w:cs="Times New Roman"/>
          <w:sz w:val="24"/>
          <w:szCs w:val="24"/>
          <w:lang w:val="kk-KZ"/>
        </w:rPr>
        <w:t>магистрант</w:t>
      </w:r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логині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паролін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есіне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түсіре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алмаса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басталғанға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куратор-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эдвайзеріне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хабарласуы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>.</w:t>
      </w:r>
    </w:p>
    <w:p w14:paraId="5A547CD0" w14:textId="77777777" w:rsidR="00E50F5B" w:rsidRPr="001C3E9E" w:rsidRDefault="00E50F5B" w:rsidP="00E50F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 4. Оқу сатысына байланысты бакалавр,  қосымша бетіне өтіңіз. Содан кейін Емтихандар кестесі функционалын белсендіріңіз.</w:t>
      </w:r>
    </w:p>
    <w:p w14:paraId="76452EFF" w14:textId="31AB384C" w:rsidR="00E50F5B" w:rsidRPr="00A33094" w:rsidRDefault="00E50F5B" w:rsidP="00E50F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5.</w:t>
      </w:r>
      <w:r w:rsidRPr="00A33094"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пәндер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командасы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қызыл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түспен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белгіленген). Бұл студенттің сілтеме бойынша өтіп, емтихан сұрақтарына жауап бере алатындығын білдіреді.</w:t>
      </w:r>
    </w:p>
    <w:p w14:paraId="5728DB01" w14:textId="1ACF039C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6.</w:t>
      </w:r>
      <w:r w:rsidRPr="00676A9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kk-KZ"/>
        </w:rPr>
        <w:t xml:space="preserve"> 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Сілтеме бойынша  емтихан тапсыруға көшкеннен кейін терезе ашылады, онда </w:t>
      </w:r>
      <w:r w:rsidR="002A2FC4">
        <w:rPr>
          <w:rFonts w:ascii="Times New Roman" w:hAnsi="Times New Roman" w:cs="Times New Roman"/>
          <w:sz w:val="24"/>
          <w:szCs w:val="24"/>
          <w:lang w:val="kk-KZ"/>
        </w:rPr>
        <w:t xml:space="preserve">магистрант 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емтихан билетінің сұрақтарын көреді. Емтиханның ұзақтығы дәл </w:t>
      </w:r>
      <w:r w:rsidR="002A2FC4">
        <w:rPr>
          <w:rFonts w:ascii="Times New Roman" w:hAnsi="Times New Roman" w:cs="Times New Roman"/>
          <w:sz w:val="24"/>
          <w:szCs w:val="24"/>
          <w:lang w:val="kk-KZ"/>
        </w:rPr>
        <w:t>30 минут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құрайды.</w:t>
      </w:r>
    </w:p>
    <w:p w14:paraId="5566A4A1" w14:textId="708B58C6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7</w:t>
      </w:r>
      <w:r w:rsidRPr="00A33094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Уақыт аяқталғаннан кейін жүйе жазбаша жауаптарды қабылдамайды. Сондықтан басылған жауаптарды уақыт аяқталғанға дейін мезгіл-мезгіл сақтау ұсынылады. Бетте таймер көрсетілген, ол арқылы студент уақытын бақылай алады. Егер емтихан кезінде </w:t>
      </w:r>
      <w:r w:rsidR="002A2FC4">
        <w:rPr>
          <w:rFonts w:ascii="Times New Roman" w:hAnsi="Times New Roman" w:cs="Times New Roman"/>
          <w:sz w:val="24"/>
          <w:szCs w:val="24"/>
          <w:lang w:val="kk-KZ"/>
        </w:rPr>
        <w:t xml:space="preserve">магистранттар 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интернет байланысын жоғалтса немесе </w:t>
      </w:r>
      <w:r w:rsidR="002A2FC4">
        <w:rPr>
          <w:rFonts w:ascii="Times New Roman" w:hAnsi="Times New Roman" w:cs="Times New Roman"/>
          <w:sz w:val="24"/>
          <w:szCs w:val="24"/>
          <w:lang w:val="kk-KZ"/>
        </w:rPr>
        <w:t>магистрант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парақты кездейсоқ жауып тастаса, онда ол 2-ден 7-ге дейінгі қадамдарды қайталай отырып, қайта қосылуы немесе қайта кіруі керек. Емтихан уақытында </w:t>
      </w:r>
      <w:r w:rsidR="002A2FC4">
        <w:rPr>
          <w:rFonts w:ascii="Times New Roman" w:hAnsi="Times New Roman" w:cs="Times New Roman"/>
          <w:sz w:val="24"/>
          <w:szCs w:val="24"/>
          <w:lang w:val="kk-KZ"/>
        </w:rPr>
        <w:t xml:space="preserve">магистрант 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жүйеге оралып, билеттің сұрақтарына жауап беруді жалғастыра алады</w:t>
      </w:r>
    </w:p>
    <w:p w14:paraId="5DC6AA93" w14:textId="77777777" w:rsidR="00E50F5B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98AAD6F" w14:textId="1881012D" w:rsidR="00E50F5B" w:rsidRPr="00A33094" w:rsidRDefault="00FE1785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Магистрантқа</w:t>
      </w:r>
      <w:r w:rsidR="00E50F5B"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ыңғайлы болу үшін жүйе әр 10 минут сайын жұмысты (мәтінді) автоматты түрде сақтайды. </w:t>
      </w:r>
      <w:r w:rsidR="00E50F5B" w:rsidRPr="00A33094">
        <w:rPr>
          <w:rFonts w:ascii="Times New Roman" w:hAnsi="Times New Roman" w:cs="Times New Roman"/>
          <w:sz w:val="24"/>
          <w:szCs w:val="24"/>
        </w:rPr>
        <w:sym w:font="Symbol" w:char="F0B7"/>
      </w:r>
      <w:r w:rsidR="00E50F5B"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Билет сұрақтарына жауап беру бетінде «Сақтау» түймесі бар, </w:t>
      </w:r>
      <w:r w:rsidR="002A2FC4">
        <w:rPr>
          <w:rFonts w:ascii="Times New Roman" w:hAnsi="Times New Roman" w:cs="Times New Roman"/>
          <w:sz w:val="24"/>
          <w:szCs w:val="24"/>
          <w:lang w:val="kk-KZ"/>
        </w:rPr>
        <w:t xml:space="preserve">магистрант </w:t>
      </w:r>
      <w:r w:rsidR="00E50F5B"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  емтиханды аяқтауды шешкен кезде оны баса алады. </w:t>
      </w:r>
      <w:r w:rsidR="00E50F5B" w:rsidRPr="00A33094">
        <w:rPr>
          <w:rFonts w:ascii="Times New Roman" w:hAnsi="Times New Roman" w:cs="Times New Roman"/>
          <w:sz w:val="24"/>
          <w:szCs w:val="24"/>
        </w:rPr>
        <w:sym w:font="Symbol" w:char="F0B7"/>
      </w:r>
      <w:r w:rsidR="00E50F5B"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50F5B" w:rsidRPr="002A2FC4">
        <w:rPr>
          <w:rFonts w:ascii="Times New Roman" w:hAnsi="Times New Roman" w:cs="Times New Roman"/>
          <w:sz w:val="24"/>
          <w:szCs w:val="24"/>
          <w:lang w:val="kk-KZ"/>
        </w:rPr>
        <w:t>Жауап сақталғаннан кейін файл автоматты түрде түпнұсқалыққа тексеріледі.</w:t>
      </w:r>
    </w:p>
    <w:p w14:paraId="52203713" w14:textId="77777777" w:rsidR="00F12C76" w:rsidRPr="002A2FC4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2A2FC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F1D"/>
    <w:multiLevelType w:val="hybridMultilevel"/>
    <w:tmpl w:val="D9CE6FCE"/>
    <w:lvl w:ilvl="0" w:tplc="0338C1C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w w:val="100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08534D"/>
    <w:multiLevelType w:val="hybridMultilevel"/>
    <w:tmpl w:val="B318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34442"/>
    <w:multiLevelType w:val="hybridMultilevel"/>
    <w:tmpl w:val="B5D2C7A0"/>
    <w:lvl w:ilvl="0" w:tplc="DA00C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352FB"/>
    <w:multiLevelType w:val="hybridMultilevel"/>
    <w:tmpl w:val="5B7616E2"/>
    <w:lvl w:ilvl="0" w:tplc="417EF052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9"/>
  </w:num>
  <w:num w:numId="8">
    <w:abstractNumId w:val="13"/>
  </w:num>
  <w:num w:numId="9">
    <w:abstractNumId w:val="8"/>
  </w:num>
  <w:num w:numId="10">
    <w:abstractNumId w:val="11"/>
  </w:num>
  <w:num w:numId="11">
    <w:abstractNumId w:val="1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96"/>
    <w:rsid w:val="00287F4C"/>
    <w:rsid w:val="002A2FC4"/>
    <w:rsid w:val="00676A97"/>
    <w:rsid w:val="006B6519"/>
    <w:rsid w:val="006C0B77"/>
    <w:rsid w:val="008242FF"/>
    <w:rsid w:val="008462A2"/>
    <w:rsid w:val="00870751"/>
    <w:rsid w:val="00922C48"/>
    <w:rsid w:val="00B915B7"/>
    <w:rsid w:val="00D22A55"/>
    <w:rsid w:val="00D53763"/>
    <w:rsid w:val="00E359C8"/>
    <w:rsid w:val="00E50F5B"/>
    <w:rsid w:val="00EA59DF"/>
    <w:rsid w:val="00ED1096"/>
    <w:rsid w:val="00EE4070"/>
    <w:rsid w:val="00F12C76"/>
    <w:rsid w:val="00F25576"/>
    <w:rsid w:val="00FE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1F63"/>
  <w15:chartTrackingRefBased/>
  <w15:docId w15:val="{229167D2-3020-4A8A-830F-D4D524D7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50F5B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0F5B"/>
  </w:style>
  <w:style w:type="table" w:styleId="a5">
    <w:name w:val="Table Grid"/>
    <w:basedOn w:val="a1"/>
    <w:uiPriority w:val="39"/>
    <w:rsid w:val="00D5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8</cp:revision>
  <dcterms:created xsi:type="dcterms:W3CDTF">2021-08-30T05:18:00Z</dcterms:created>
  <dcterms:modified xsi:type="dcterms:W3CDTF">2021-09-15T08:23:00Z</dcterms:modified>
</cp:coreProperties>
</file>